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1123CE32" w14:textId="77777777" w:rsidR="00EE7B94" w:rsidRDefault="00EE7B94" w:rsidP="00206C30">
      <w:r w:rsidRPr="00EE7B94">
        <w:rPr>
          <w:highlight w:val="yellow"/>
        </w:rPr>
        <w:t>Date</w:t>
      </w:r>
      <w:r>
        <w:t xml:space="preserve"> </w:t>
      </w:r>
    </w:p>
    <w:p w14:paraId="09669410" w14:textId="77777777" w:rsidR="00EE7B94" w:rsidRDefault="00EE7B94" w:rsidP="00206C30"/>
    <w:p w14:paraId="4A6240C9" w14:textId="25AA17FA" w:rsidR="00206C30" w:rsidRPr="00206C30" w:rsidRDefault="00206C30" w:rsidP="00206C30">
      <w:r w:rsidRPr="00206C30">
        <w:t xml:space="preserve">Dear </w:t>
      </w:r>
      <w:r w:rsidRPr="00206C30">
        <w:rPr>
          <w:highlight w:val="yellow"/>
        </w:rPr>
        <w:t>Senator/Delegate (Last Name),</w:t>
      </w:r>
    </w:p>
    <w:p w14:paraId="0C59F1F3" w14:textId="1B9F40BD" w:rsidR="00206C30" w:rsidRPr="00206C30" w:rsidRDefault="00206C30" w:rsidP="00206C30">
      <w:r w:rsidRPr="00206C30">
        <w:t xml:space="preserve">I </w:t>
      </w:r>
      <w:r w:rsidR="00EE7B94">
        <w:t xml:space="preserve">live in your district </w:t>
      </w:r>
      <w:r w:rsidRPr="00206C30">
        <w:t xml:space="preserve">and </w:t>
      </w:r>
      <w:r w:rsidR="00EE7B94">
        <w:t xml:space="preserve">I am </w:t>
      </w:r>
      <w:r w:rsidRPr="00206C30">
        <w:t xml:space="preserve">writing to you because it is time for the General Assembly to address the shortage of services for individuals with brain injury. </w:t>
      </w:r>
      <w:r w:rsidR="009973C0">
        <w:t xml:space="preserve">Now that statewide services are possible, this strengthening would allow services to expand within the geographic service areas where it remains difficult to serve due to population, territory size, and other logistical challenges. </w:t>
      </w:r>
      <w:r w:rsidR="009973C0">
        <w:t xml:space="preserve">More than 15,000 brain injuries are reported in Virginia per year. Wait time for services can range from several months to over a year. At any given time, 125 or more people can be waiting for brain injury services. Many are isolated and do not have transportation to get care. </w:t>
      </w:r>
    </w:p>
    <w:p w14:paraId="2ECC206F" w14:textId="77777777" w:rsidR="00206C30" w:rsidRPr="00206C30" w:rsidRDefault="00206C30" w:rsidP="00206C30">
      <w:r w:rsidRPr="00206C30">
        <w:t xml:space="preserve">The reason I care about this is because… </w:t>
      </w:r>
      <w:r w:rsidRPr="00206C30">
        <w:rPr>
          <w:highlight w:val="yellow"/>
        </w:rPr>
        <w:t>(this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10C8D843" w14:textId="16FA86C8" w:rsidR="00400C45" w:rsidRPr="001115C0" w:rsidRDefault="00206C30" w:rsidP="00400C45">
      <w:r w:rsidRPr="00206C30">
        <w:t xml:space="preserve">This year, </w:t>
      </w:r>
      <w:r w:rsidR="009973C0">
        <w:t xml:space="preserve">we are asking for </w:t>
      </w:r>
      <w:r w:rsidR="009973C0">
        <w:t>$2.0 million to strengthen and expand the existing state-contracted safety net brain injury services system to increase statewide coverage and strengthen existing programs.</w:t>
      </w:r>
      <w:r w:rsidR="009973C0">
        <w:t xml:space="preserve"> </w:t>
      </w:r>
      <w:r w:rsidR="009973C0">
        <w:t>We need to do all we can to help Virginias, with proper funding, it can be done.</w:t>
      </w:r>
    </w:p>
    <w:p w14:paraId="48A6A09A" w14:textId="4A0AF324" w:rsidR="00206C30" w:rsidRPr="00206C30" w:rsidRDefault="00206C30" w:rsidP="00206C30">
      <w:r w:rsidRPr="00206C30">
        <w:t xml:space="preserve">Thank you for taking a moment to consider my comments. If you have any questions or would like more information about the points I have raised, </w:t>
      </w:r>
      <w:r w:rsidR="00EE7B94">
        <w:t>please</w:t>
      </w:r>
      <w:r w:rsidRPr="00206C30">
        <w:t xml:space="preserve"> contact the Brain Injury Association of Virginia at info@biav.net. </w:t>
      </w:r>
    </w:p>
    <w:p w14:paraId="29A889B1" w14:textId="77777777" w:rsidR="00EE7B94" w:rsidRDefault="00EE7B94" w:rsidP="00206C30"/>
    <w:p w14:paraId="3B6C22D7" w14:textId="211E7CDA" w:rsidR="00206C30" w:rsidRPr="00206C30" w:rsidRDefault="00206C30" w:rsidP="00206C30">
      <w:r w:rsidRPr="00206C30">
        <w:t>Sincerely,</w:t>
      </w:r>
    </w:p>
    <w:p w14:paraId="3E81655A" w14:textId="77777777" w:rsidR="00206C30" w:rsidRPr="00206C30" w:rsidRDefault="00206C30" w:rsidP="00206C30">
      <w:r w:rsidRPr="00206C30">
        <w:rPr>
          <w:highlight w:val="yellow"/>
        </w:rPr>
        <w:t>Your Name</w:t>
      </w:r>
    </w:p>
    <w:p w14:paraId="510FC25F" w14:textId="0EFAE650" w:rsidR="0082043D" w:rsidRPr="00B86FC9" w:rsidRDefault="0082043D" w:rsidP="00206C30">
      <w:pPr>
        <w:rPr>
          <w:rFonts w:ascii="Calibri" w:eastAsia="Times New Roman" w:hAnsi="Calibri" w:cs="Calibri"/>
          <w:color w:val="000000"/>
        </w:rPr>
      </w:pPr>
    </w:p>
    <w:sectPr w:rsidR="0082043D" w:rsidRPr="00B86FC9" w:rsidSect="00EE7B94">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B059" w14:textId="77777777" w:rsidR="00AA7B2D" w:rsidRDefault="00AA7B2D" w:rsidP="00961463">
      <w:pPr>
        <w:spacing w:after="0" w:line="240" w:lineRule="auto"/>
      </w:pPr>
      <w:r>
        <w:separator/>
      </w:r>
    </w:p>
  </w:endnote>
  <w:endnote w:type="continuationSeparator" w:id="0">
    <w:p w14:paraId="1D377594" w14:textId="77777777" w:rsidR="00AA7B2D" w:rsidRDefault="00AA7B2D"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84E8" w14:textId="77777777" w:rsidR="005947C8" w:rsidRDefault="0059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A767" w14:textId="77777777" w:rsidR="005947C8" w:rsidRDefault="0059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03E" w14:textId="77777777" w:rsidR="005947C8" w:rsidRDefault="0059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6581" w14:textId="77777777" w:rsidR="00AA7B2D" w:rsidRDefault="00AA7B2D" w:rsidP="00961463">
      <w:pPr>
        <w:spacing w:after="0" w:line="240" w:lineRule="auto"/>
      </w:pPr>
      <w:r>
        <w:separator/>
      </w:r>
    </w:p>
  </w:footnote>
  <w:footnote w:type="continuationSeparator" w:id="0">
    <w:p w14:paraId="4F18A8B4" w14:textId="77777777" w:rsidR="00AA7B2D" w:rsidRDefault="00AA7B2D" w:rsidP="0096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BD1" w14:textId="77777777" w:rsidR="005947C8" w:rsidRDefault="0059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97D88"/>
    <w:multiLevelType w:val="hybridMultilevel"/>
    <w:tmpl w:val="57C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D11A4"/>
    <w:multiLevelType w:val="hybridMultilevel"/>
    <w:tmpl w:val="07C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63"/>
    <w:rsid w:val="000A017B"/>
    <w:rsid w:val="001A26C4"/>
    <w:rsid w:val="001C0BE0"/>
    <w:rsid w:val="00206C30"/>
    <w:rsid w:val="00400C45"/>
    <w:rsid w:val="00472713"/>
    <w:rsid w:val="00490878"/>
    <w:rsid w:val="004E4841"/>
    <w:rsid w:val="004F34A0"/>
    <w:rsid w:val="00543936"/>
    <w:rsid w:val="005947C8"/>
    <w:rsid w:val="005A0E17"/>
    <w:rsid w:val="0068769C"/>
    <w:rsid w:val="006A50F1"/>
    <w:rsid w:val="006F2F46"/>
    <w:rsid w:val="0082043D"/>
    <w:rsid w:val="0085235B"/>
    <w:rsid w:val="00961463"/>
    <w:rsid w:val="009973C0"/>
    <w:rsid w:val="00AA7B2D"/>
    <w:rsid w:val="00AF08C7"/>
    <w:rsid w:val="00AF3B13"/>
    <w:rsid w:val="00B260E4"/>
    <w:rsid w:val="00B86FC9"/>
    <w:rsid w:val="00BC7634"/>
    <w:rsid w:val="00BE0B81"/>
    <w:rsid w:val="00C106AC"/>
    <w:rsid w:val="00D94D76"/>
    <w:rsid w:val="00DA4C60"/>
    <w:rsid w:val="00DF3C8C"/>
    <w:rsid w:val="00EC4035"/>
    <w:rsid w:val="00EE1E29"/>
    <w:rsid w:val="00EE7B94"/>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1354</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Kathy Baba</cp:lastModifiedBy>
  <cp:revision>2</cp:revision>
  <cp:lastPrinted>2021-09-14T19:53:00Z</cp:lastPrinted>
  <dcterms:created xsi:type="dcterms:W3CDTF">2025-01-27T20:44:00Z</dcterms:created>
  <dcterms:modified xsi:type="dcterms:W3CDTF">2025-01-27T20:44:00Z</dcterms:modified>
</cp:coreProperties>
</file>